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4FD2" w14:textId="642BDB37" w:rsidR="002A5728" w:rsidRPr="00A0030B" w:rsidRDefault="00A80B12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0030B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2691AE" wp14:editId="6806B3C8">
                <wp:simplePos x="0" y="0"/>
                <wp:positionH relativeFrom="page">
                  <wp:posOffset>0</wp:posOffset>
                </wp:positionH>
                <wp:positionV relativeFrom="page">
                  <wp:posOffset>-18415</wp:posOffset>
                </wp:positionV>
                <wp:extent cx="7764780" cy="4786630"/>
                <wp:effectExtent l="0" t="0" r="0" b="0"/>
                <wp:wrapNone/>
                <wp:docPr id="1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780" cy="4786630"/>
                          <a:chOff x="0" y="-33"/>
                          <a:chExt cx="12228" cy="9342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5608"/>
                            <a:ext cx="12228" cy="3701"/>
                          </a:xfrm>
                          <a:prstGeom prst="rect">
                            <a:avLst/>
                          </a:prstGeom>
                          <a:solidFill>
                            <a:srgbClr val="AA9F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123"/>
                          <a:stretch/>
                        </pic:blipFill>
                        <pic:spPr bwMode="auto">
                          <a:xfrm>
                            <a:off x="0" y="-33"/>
                            <a:ext cx="12228" cy="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3078" id="Group 1" o:spid="_x0000_s1026" style="position:absolute;margin-left:0;margin-top:-1.45pt;width:611.4pt;height:376.9pt;z-index:-251658240;mso-position-horizontal-relative:page;mso-position-vertical-relative:page" coordorigin=",-33" coordsize="12228,9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1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eu1lid8AAAAIAQAADwAAAGRy&#10;cy9kb3ducmV2LnhtbEyPQUvDQBCF74L/YRnBW7vJStXGbEop6qkItoJ4m2anSWh2NmS3Sfrv3Z70&#10;OLzhve/LV5NtxUC9bxxrSOcJCOLSmYYrDV/7t9kzCB+QDbaOScOFPKyK25scM+NG/qRhFyoRS9hn&#10;qKEOocuk9GVNFv3cdcQxO7reYohnX0nT4xjLbStVkjxKiw3HhRo72tRUnnZnq+F9xHH9kL4O29Nx&#10;c/nZLz6+tylpfX83rV9ABJrC3zNc8SM6FJHp4M5svGg1RJGgYaaWIK6pUiqaHDQ8LZIlyCKX/wWK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">
                <v:rect id="Rectangle 3" o:spid="_x0000_s1027" style="position:absolute;top:5608;width:12228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" fillcolor="#aa9f4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-33;width:12228;height: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">
                  <v:imagedata r:id="rId9" o:title="" cropright="49233f"/>
                </v:shape>
                <w10:wrap anchorx="page" anchory="page"/>
              </v:group>
            </w:pict>
          </mc:Fallback>
        </mc:AlternateContent>
      </w:r>
      <w:r w:rsidR="00A91F5E"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معهد فلسطين لأبحاث </w:t>
      </w:r>
      <w:r w:rsidR="0056681C"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الأمن</w:t>
      </w:r>
      <w:r w:rsidR="00A91F5E"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القومي</w:t>
      </w:r>
    </w:p>
    <w:p w14:paraId="446BEE52" w14:textId="7BA291D5" w:rsidR="009C663D" w:rsidRPr="00A0030B" w:rsidRDefault="009C663D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14:paraId="1F49D4F4" w14:textId="3544DE8F" w:rsidR="00A80B12" w:rsidRPr="00A0030B" w:rsidRDefault="00B2433D" w:rsidP="00A6191C">
      <w:pPr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SA"/>
        </w:rPr>
      </w:pPr>
      <w:r w:rsidRPr="00A0030B"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ترجمات</w:t>
      </w:r>
    </w:p>
    <w:p w14:paraId="6A7FFE7A" w14:textId="77777777" w:rsidR="008A6FCE" w:rsidRPr="00A0030B" w:rsidRDefault="008A6FCE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14:paraId="38C82123" w14:textId="77777777" w:rsidR="008A6FCE" w:rsidRPr="00A0030B" w:rsidRDefault="008A6FCE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14:paraId="148D1CB8" w14:textId="77777777" w:rsidR="008A6FCE" w:rsidRPr="00A0030B" w:rsidRDefault="008A6FCE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14:paraId="3724FD36" w14:textId="77777777" w:rsidR="00C431E8" w:rsidRPr="00A0030B" w:rsidRDefault="00C431E8" w:rsidP="00C431E8">
      <w:pPr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القمة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التفاعل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والشراكة</w:t>
      </w:r>
    </w:p>
    <w:p w14:paraId="23C04BD2" w14:textId="77777777" w:rsidR="00A80B12" w:rsidRPr="00A0030B" w:rsidRDefault="00A80B12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14:paraId="0FE925EA" w14:textId="7E602F7C" w:rsidR="00993E52" w:rsidRPr="00A0030B" w:rsidRDefault="00993E52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4B0AB210" w14:textId="745E0021" w:rsidR="00993E52" w:rsidRPr="00A0030B" w:rsidRDefault="00993E52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302D416A" w14:textId="77777777" w:rsidR="007D1ACD" w:rsidRPr="00A0030B" w:rsidRDefault="007D1ACD" w:rsidP="00676590">
      <w:pPr>
        <w:bidi/>
        <w:spacing w:line="276" w:lineRule="auto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top"/>
      <w:bookmarkEnd w:id="0"/>
    </w:p>
    <w:p w14:paraId="3DF987A8" w14:textId="27DDF210" w:rsidR="00A46377" w:rsidRPr="00A0030B" w:rsidRDefault="00A46377" w:rsidP="001231AF">
      <w:pPr>
        <w:bidi/>
        <w:spacing w:line="276" w:lineRule="auto"/>
        <w:ind w:left="-51"/>
        <w:rPr>
          <w:rFonts w:ascii="Simplified Arabic" w:hAnsi="Simplified Arabic" w:cs="Simplified Arabic"/>
          <w:sz w:val="32"/>
          <w:szCs w:val="32"/>
          <w:lang w:bidi="ar-SA"/>
        </w:rPr>
      </w:pPr>
      <w:r w:rsidRPr="00A0030B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الدكتور </w:t>
      </w:r>
      <w:r w:rsidR="00EA5A46" w:rsidRPr="00A0030B"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عامر </w:t>
      </w:r>
      <w:proofErr w:type="spellStart"/>
      <w:r w:rsidR="00EA5A46" w:rsidRPr="00A0030B">
        <w:rPr>
          <w:rFonts w:ascii="Simplified Arabic" w:hAnsi="Simplified Arabic" w:cs="Simplified Arabic" w:hint="cs"/>
          <w:sz w:val="32"/>
          <w:szCs w:val="32"/>
          <w:rtl/>
          <w:lang w:bidi="ar-SA"/>
        </w:rPr>
        <w:t>أبوهنية</w:t>
      </w:r>
      <w:proofErr w:type="spellEnd"/>
    </w:p>
    <w:p w14:paraId="28D61432" w14:textId="089C0FF4" w:rsidR="00A46377" w:rsidRPr="00A0030B" w:rsidRDefault="00A46377" w:rsidP="001231AF">
      <w:pPr>
        <w:bidi/>
        <w:spacing w:line="276" w:lineRule="auto"/>
        <w:ind w:left="-51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A0030B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باحث في </w:t>
      </w:r>
      <w:r w:rsidR="00EA5A46" w:rsidRPr="00A0030B">
        <w:rPr>
          <w:rFonts w:ascii="Simplified Arabic" w:hAnsi="Simplified Arabic" w:cs="Simplified Arabic" w:hint="cs"/>
          <w:sz w:val="32"/>
          <w:szCs w:val="32"/>
          <w:rtl/>
          <w:lang w:bidi="ar-SA"/>
        </w:rPr>
        <w:t>تكنولوجيا المعلومات وأمنها</w:t>
      </w:r>
    </w:p>
    <w:p w14:paraId="72E68DF2" w14:textId="77777777" w:rsidR="0000289D" w:rsidRPr="00A0030B" w:rsidRDefault="0000289D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rtl/>
          <w:lang w:bidi="ar-SA"/>
        </w:rPr>
      </w:pPr>
    </w:p>
    <w:p w14:paraId="6B1BA5DB" w14:textId="77777777" w:rsidR="0000289D" w:rsidRPr="00A0030B" w:rsidRDefault="0000289D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rtl/>
          <w:lang w:bidi="ar-SA"/>
        </w:rPr>
      </w:pPr>
    </w:p>
    <w:p w14:paraId="5FB75A12" w14:textId="77777777" w:rsidR="0000289D" w:rsidRPr="00A0030B" w:rsidRDefault="0000289D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rtl/>
          <w:lang w:bidi="ar-SA"/>
        </w:rPr>
      </w:pPr>
    </w:p>
    <w:p w14:paraId="6D0FD172" w14:textId="77777777" w:rsidR="0000289D" w:rsidRPr="00A0030B" w:rsidRDefault="0000289D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lang w:bidi="ar-SA"/>
        </w:rPr>
      </w:pPr>
    </w:p>
    <w:p w14:paraId="6F5D77AC" w14:textId="77777777" w:rsidR="00676590" w:rsidRPr="00A0030B" w:rsidRDefault="00676590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lang w:bidi="ar-SA"/>
        </w:rPr>
      </w:pPr>
    </w:p>
    <w:p w14:paraId="739C7195" w14:textId="77777777" w:rsidR="00676590" w:rsidRPr="00A0030B" w:rsidRDefault="00676590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lang w:bidi="ar-SA"/>
        </w:rPr>
      </w:pPr>
    </w:p>
    <w:p w14:paraId="468F6F52" w14:textId="77777777" w:rsidR="00676590" w:rsidRPr="00A0030B" w:rsidRDefault="00676590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rtl/>
          <w:lang w:bidi="ar-SA"/>
        </w:rPr>
      </w:pPr>
    </w:p>
    <w:p w14:paraId="6CEFBEE7" w14:textId="77777777" w:rsidR="00EA5A46" w:rsidRPr="00A0030B" w:rsidRDefault="00EA5A46" w:rsidP="00676590">
      <w:pPr>
        <w:bidi/>
        <w:spacing w:line="276" w:lineRule="auto"/>
        <w:ind w:left="-51"/>
        <w:jc w:val="center"/>
        <w:rPr>
          <w:rFonts w:ascii="Simplified Arabic" w:hAnsi="Simplified Arabic" w:cs="Simplified Arabic"/>
          <w:sz w:val="32"/>
          <w:szCs w:val="32"/>
          <w:rtl/>
          <w:lang w:bidi="ar-SA"/>
        </w:rPr>
      </w:pPr>
    </w:p>
    <w:p w14:paraId="7C840BB9" w14:textId="77777777" w:rsidR="00B2433D" w:rsidRPr="00A0030B" w:rsidRDefault="00B2433D" w:rsidP="00676590">
      <w:pPr>
        <w:pStyle w:val="Title"/>
        <w:jc w:val="center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</w:pPr>
      <w:r w:rsidRPr="00A0030B"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</w:rPr>
        <w:t>Russian Institute for Strategic Studies</w:t>
      </w:r>
    </w:p>
    <w:p w14:paraId="0D15F715" w14:textId="77777777" w:rsidR="00A6191C" w:rsidRPr="00A0030B" w:rsidRDefault="00A6191C" w:rsidP="00A6191C">
      <w:pPr>
        <w:rPr>
          <w:rtl/>
          <w:lang w:bidi="ar-SA"/>
        </w:rPr>
      </w:pPr>
    </w:p>
    <w:p w14:paraId="60E56182" w14:textId="77777777" w:rsidR="00C431E8" w:rsidRPr="00A0030B" w:rsidRDefault="00C431E8" w:rsidP="00C431E8">
      <w:pPr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القمة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التفاعل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والشراكة</w:t>
      </w:r>
    </w:p>
    <w:p w14:paraId="5ADAA5EC" w14:textId="77777777" w:rsidR="00C431E8" w:rsidRPr="00A0030B" w:rsidRDefault="00C431E8" w:rsidP="00C431E8">
      <w:pPr>
        <w:jc w:val="center"/>
        <w:rPr>
          <w:rFonts w:ascii="Simplified Arabic" w:hAnsi="Simplified Arabic" w:cs="Simplified Arabic"/>
          <w:b/>
          <w:bCs/>
        </w:rPr>
      </w:pPr>
      <w:proofErr w:type="spellStart"/>
      <w:r w:rsidRPr="00A0030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أند</w:t>
      </w:r>
      <w:r w:rsidRPr="00A0030B">
        <w:rPr>
          <w:rFonts w:ascii="Simplified Arabic" w:hAnsi="Simplified Arabic" w:cs="Simplified Arabic"/>
          <w:b/>
          <w:bCs/>
          <w:rtl/>
          <w:lang w:bidi="ar-JO"/>
        </w:rPr>
        <w:t>ريف</w:t>
      </w:r>
      <w:proofErr w:type="spellEnd"/>
      <w:r w:rsidRPr="00A0030B">
        <w:rPr>
          <w:rFonts w:ascii="Simplified Arabic" w:hAnsi="Simplified Arabic" w:cs="Simplified Arabic"/>
          <w:b/>
          <w:bCs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rtl/>
          <w:lang w:bidi="ar-JO"/>
        </w:rPr>
        <w:t>أليكسي</w:t>
      </w:r>
      <w:r w:rsidRPr="00A0030B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A0030B">
        <w:rPr>
          <w:rFonts w:ascii="Simplified Arabic" w:hAnsi="Simplified Arabic" w:cs="Simplified Arabic"/>
          <w:b/>
          <w:bCs/>
          <w:rtl/>
          <w:lang w:bidi="ar-JO"/>
        </w:rPr>
        <w:t>فلاديميروفيتش</w:t>
      </w:r>
      <w:proofErr w:type="spellEnd"/>
    </w:p>
    <w:p w14:paraId="111C2594" w14:textId="77777777" w:rsidR="00C431E8" w:rsidRPr="00A0030B" w:rsidRDefault="00C431E8" w:rsidP="00C431E8">
      <w:pPr>
        <w:jc w:val="center"/>
        <w:rPr>
          <w:rFonts w:ascii="Simplified Arabic" w:hAnsi="Simplified Arabic" w:cs="Simplified Arabic"/>
          <w:b/>
          <w:bCs/>
          <w:rtl/>
        </w:rPr>
      </w:pPr>
      <w:r w:rsidRPr="00A0030B">
        <w:rPr>
          <w:rFonts w:ascii="Simplified Arabic" w:hAnsi="Simplified Arabic" w:cs="Simplified Arabic"/>
          <w:b/>
          <w:bCs/>
          <w:rtl/>
          <w:lang w:bidi="ar-JO"/>
        </w:rPr>
        <w:t>خبير</w:t>
      </w:r>
      <w:r w:rsidRPr="00A0030B">
        <w:rPr>
          <w:rFonts w:ascii="Simplified Arabic" w:hAnsi="Simplified Arabic" w:cs="Simplified Arabic"/>
          <w:b/>
          <w:bCs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rtl/>
          <w:lang w:bidi="ar-JO"/>
        </w:rPr>
        <w:t>رائد</w:t>
      </w:r>
      <w:r w:rsidRPr="00A0030B">
        <w:rPr>
          <w:rFonts w:ascii="Simplified Arabic" w:hAnsi="Simplified Arabic" w:cs="Simplified Arabic" w:hint="cs"/>
          <w:b/>
          <w:bCs/>
          <w:rtl/>
          <w:lang w:bidi="ar-JO"/>
        </w:rPr>
        <w:t>،</w:t>
      </w:r>
      <w:r w:rsidRPr="00A0030B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rtl/>
          <w:lang w:bidi="ar-JO"/>
        </w:rPr>
        <w:t xml:space="preserve">دكتور </w:t>
      </w:r>
      <w:r w:rsidRPr="00A0030B">
        <w:rPr>
          <w:rFonts w:ascii="Simplified Arabic" w:hAnsi="Simplified Arabic" w:cs="Simplified Arabic"/>
          <w:b/>
          <w:bCs/>
          <w:rtl/>
          <w:lang w:bidi="ar-JO"/>
        </w:rPr>
        <w:t>العلوم</w:t>
      </w:r>
      <w:r w:rsidRPr="00A0030B">
        <w:rPr>
          <w:rFonts w:ascii="Simplified Arabic" w:hAnsi="Simplified Arabic" w:cs="Simplified Arabic"/>
          <w:b/>
          <w:bCs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rtl/>
          <w:lang w:bidi="ar-JO"/>
        </w:rPr>
        <w:t>التاريخية</w:t>
      </w:r>
    </w:p>
    <w:p w14:paraId="7FDA663E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كتبت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صحيفة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ديلي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ترست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النيجيرية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الشهيرة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الطرق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تؤدي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بطرسبرغ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تعليقها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عقد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الثانية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عاصمتنا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الشمالية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يومي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27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28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يوليو،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وكذلك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المنتدى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الاقتصادي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والإنساني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اقتصاد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العالم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الجديد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المتكامل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والتنمية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السيادية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التعاون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مجال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العلم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والتكنولوجيا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المجال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الإنساني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والاجتماعي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أجل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نوعية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حياة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جديدة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لبنات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المواضيع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الرئيسية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للمنتدى،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مرتبط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بالحوار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مستوى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الرغم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ضغوط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الغرب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غير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المسبوقة،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كثفت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حملتها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ضد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اقتراب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موعد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قمة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بطرسبرغ،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أكدت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49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دولة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أصل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54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مشاركتها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فيها،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نصفها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مستوى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رؤساء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وحكومات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14:paraId="789163AA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الحوار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العادل،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وتوسيع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التعاون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التجاري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والاقتصادي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والإنساني،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والتفاعل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المشكلات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الأمنية،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وتكثيف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الدبلوماسية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العامة،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والمشاريع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والبرامج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المشتركة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هذه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عودة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إفريقيا،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بدأت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قمة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سوتشي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الأولى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2019.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هذا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السياق،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سيتم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إيلاء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اهتمام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خاص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لمجال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برامج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التعليم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والتدريب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للموظفين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الوطنيين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الأفريقية،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بالنظر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هناك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اليوم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يقرب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35000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طالب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يدرسون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روسيا،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منهم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حوالي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6000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ممول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المنح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الدراسية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CA9566F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وتجدر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الإشارة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قمة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سوتشي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أعطت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دفعة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للتعاون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الأفريقي،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لكن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الظروف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والفرص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اليوم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للأعمال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والأنشطة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الإنسانية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وغيرها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الأنشطة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إفريقيا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مشروطة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بالفعل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بمخاطر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وتحديات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جديدة،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ستكون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محور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اهتمام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لجنة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المنتدى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مناقشة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النظام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العالمي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الجديد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تراث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الاستعمار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والتنمية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".</w:t>
      </w:r>
    </w:p>
    <w:p w14:paraId="0765CCE6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1990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ترافق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تقليص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الوجود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اشتداد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الخلافات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ممثلي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مجتمع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الخبراء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الروس،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الذين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انقسموا،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بشكل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نسبي،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متفائلين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أصل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ومتشائمين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أصل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لكي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نكون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منصفين،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ينبغي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يقال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المناقشات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جرت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هذا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آفاق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ومشاكل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التنمية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أفريقيا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نموذجية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ليس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فقط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بالنسبة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لروسيا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تذكير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المتشائمين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بأنهم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منذ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وقت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ليس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ببعيد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كانوا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ينتقدون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الآفاق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الاقتصادية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للصين،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تحاول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معظم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الآن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التعلم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تقوم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الاتحاد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بتنفيذ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أجندة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2063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بناءً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برامج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النمو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الاقتصادي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الشامل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والتنمية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المستدامة،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جنبا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جنب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التكامل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القاري،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يتفق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أفكار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الوحدة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والنهضة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7724EAC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مثل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المجتمع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العالمي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بأسره،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تواجه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العديد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صراعات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سياسية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داخلية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طويلة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الأمد،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وتكثيفا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للإرهاب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العابر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للحدود،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وأزمات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مالية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واقتصادية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خطيرة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الوقت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نفسه،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تمكن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البعض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منهم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الأقل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تزويد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اقتصاداتهم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بهامش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أمان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نعطي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فقط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الأمثلة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الأكثر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وضوحا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7410264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جمهورية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نيجيريا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الاتحادية،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تشهد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زيادة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التهديد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الإرهابي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وتكثيف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الحركات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الانفصالية،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احتفظت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بمكانة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أكبر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اقتصاد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لمدة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وتنويعها،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سيما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خلال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تعزيز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الصناعة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الزراعية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معقدة،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ذلك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إنتاج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الأسمدة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يبدو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الاقتصاد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الوطني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لجمهورية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مالي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ظروف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الحرب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شنها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عليها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المتطرفون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الدينيون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خطر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الانهيار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الوقت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نفسه،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وبحسب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نتائج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موسم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2021/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2022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فقد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احتل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المركز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إفريقيا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حيث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إنتاج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القطن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جمهورية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زيمبابوي،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تخضع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لعقوبات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الولايات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المتحدة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والاتحاد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الأوروبي،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توقع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الخبراء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الغربيون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مستقبلا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يُحسد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عليه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بعد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الإصلاح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الزراعي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الذي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نفذته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سلطاتها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والأزمة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التضخمية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الدراماتيكية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أواخر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العقد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القرن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الحادي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والعشرين،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تحقق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الذات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فحسب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-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كفاية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الحبوب،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لكنها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تخطط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أيضا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لزيادة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صادراتها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وجه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الخصوص،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الذرة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أخرى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4056B02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الشراكة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أجل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الغذائية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أحد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أهم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مواضيع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بطرسبرغ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كسر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الكثير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الحراب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صفقة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الحبوب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الدولية،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المفترض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تنقذ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الجوع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تعاني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أزمة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غذائية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حادة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5EE6D370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وتبقى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الحقيقة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نصيب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الأكثر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احتياجا،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ذلك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البلدان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إثيوبيا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والسودان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والصومال</w:t>
      </w:r>
      <w:r w:rsidRPr="00A0030B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يمثل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الواقع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أقل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3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البضائع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المشحونة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أوكرانيا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وفقا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للاتفاقيات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التوصل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إليها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سابقا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بعد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إعلانها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إنهاء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الصفقة،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أكدت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موسكو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استعدادها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لاستبدال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الحبوب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الأوكرانية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أساس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تجاري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وغير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مبرر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أعلن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الجانب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ضمانات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للوفاء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بالتزاماته،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ستقدم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خلال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قمة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بطرسبرغ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عقوبات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الغرب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ضد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روسيا،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عطلت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سلسلة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التوريد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للمنتجات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الزراعية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بلادنا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584A53DE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ولكن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الأهم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ذلك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تعتزم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تزويد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البلدان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بمساعدة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واسعة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النطاق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تطوير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القطاع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الزراعي،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وخاصة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البنية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التحتية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الزراعية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ستناقش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سانت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بطرسبرغ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أيضا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إمكانية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الإمدادات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المستمرة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الأسمدة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المعدنية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والآلات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الزراعية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حتى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تتمكن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تقليل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المخاطر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عند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دفع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ثمن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وارداتها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6803FDE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ظل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ظروف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النظام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العالمي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المتغير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ديناميكيا،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وكذلك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فجر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الاستقلال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1950-1960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تفاعل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السياسي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والمعارضة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المشتركة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للنزعات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الاستعمارية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الجديدة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المتنامية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سياسات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السابق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المدن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الكبرى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والولايات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المتحدة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أهمية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خاصة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لقد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أصبح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التقاليد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تعقد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القمم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تحت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شعار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أجل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السلام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والأمن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والتنمية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".</w:t>
      </w:r>
    </w:p>
    <w:p w14:paraId="711F07C7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يرتبط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التعاون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الأمني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Times New Roman" w:hAnsi="Times New Roman" w:cs="Times New Roman" w:hint="cs"/>
          <w:sz w:val="28"/>
          <w:szCs w:val="28"/>
          <w:rtl/>
        </w:rPr>
        <w:t>​​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أساس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الاتفاقيات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الموقعة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بين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الدول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الهيكل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لسلامة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والأمن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0030B">
        <w:rPr>
          <w:rFonts w:ascii="Simplified Arabic" w:hAnsi="Simplified Arabic" w:cs="Simplified Arabic"/>
          <w:sz w:val="28"/>
          <w:szCs w:val="28"/>
        </w:rPr>
        <w:t>African Pease and Security Architecture, APSA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الذي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طورته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</w:rPr>
        <w:t>AC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والذي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تصميمه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لحماية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العالم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0030B">
        <w:rPr>
          <w:rFonts w:ascii="Simplified Arabic" w:hAnsi="Simplified Arabic" w:cs="Simplified Arabic"/>
          <w:sz w:val="28"/>
          <w:szCs w:val="28"/>
        </w:rPr>
        <w:t>Pax Africana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ليس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فقط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النزاعات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الداخلية،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ولكن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تدخل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خارجي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مكونات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هذه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العمارة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مهدها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يتم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تشكيل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القوة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الجاهزة،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والتي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تعد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مكونا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رئيسيا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لـ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</w:rPr>
        <w:t>APSA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بشكل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كامل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بعد،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كما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آفاق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التعاون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تنفتح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هذا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sz w:val="28"/>
          <w:szCs w:val="28"/>
          <w:rtl/>
          <w:lang w:bidi="ar-JO"/>
        </w:rPr>
        <w:t>الاتجاه</w:t>
      </w:r>
      <w:r w:rsidRPr="00A0030B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4E7A5F38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لنعد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مقال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نيجيري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ديلي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ترست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المذكور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بداية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هذا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المقال،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والذي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نُشر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تحت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عنوان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القمة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الروسية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الثانية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الآفاق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والتوقعات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".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ويؤكد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المنشور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إفريقيا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تنس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المساعدة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قدمها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الاتحاد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السوفييتي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لشعوب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نضالها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أجل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الاستقلال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الوطني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ضد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الاستعمار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والعنصرية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والفصل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العنصري،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مشيرة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هذا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الأمر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مستمر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اليوم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المسار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العام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لبلدان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لبناء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سياسة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خارجية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متعددة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الأطراف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التركيز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تطوير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العلاقات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والصين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أما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بالنسبة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للشراكة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الاقتصادية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موسكو،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وفقا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للخبراء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الأفارقة،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خلال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إنشاء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منصات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تجارية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ومهمات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تجارية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جديدة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مستهدفة،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يمكن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لأفريقيا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إظهار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إمكاناتها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الاقتصادية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المتنامية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للاتحاد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7A3BFFC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وفي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هذا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الصدد،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تجدر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الإشارة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إلى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المقال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الذي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كتبه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رئيس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الاتحاد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الروسي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بوتين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عشية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قمة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سانت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بطرسبرغ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لوسائل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الإعلام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الإفريقية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الرائدة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تحت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عنوان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وأفريقيا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تضافر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القوى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أجل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السلام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والتقدم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وإحلال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السلام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".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المستقبل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الناجح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يرحب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بالمسار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الاستراتيجي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للاتحاد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الأفريقي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نحو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مزيد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التكامل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الاقتصادي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وتشكيل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منطقة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التجارة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الحرة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القارية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كما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أكد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رئيس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روسيا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على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استعداد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بلادنا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لإقامة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علاقات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عملية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وذات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منفعة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متبادلة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الاتحاد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الأفريقي،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بما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ذلك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خلال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الاتحاد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الاقتصادي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الأوراسي</w:t>
      </w:r>
      <w:proofErr w:type="spellEnd"/>
      <w:r w:rsidRPr="00A003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وتكثيف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التعاون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مع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جمعيات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التكامل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الإقليمي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القارة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الأفريقية</w:t>
      </w:r>
      <w:r w:rsidRPr="00A0030B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008FBD0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3B14F87" w14:textId="77777777" w:rsidR="00C431E8" w:rsidRPr="00A0030B" w:rsidRDefault="00C431E8" w:rsidP="00C431E8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14:paraId="4ABAC910" w14:textId="312B893C" w:rsidR="00DF3603" w:rsidRPr="00A0030B" w:rsidRDefault="00DF3603" w:rsidP="00DF3603">
      <w:pPr>
        <w:widowControl/>
        <w:bidi/>
        <w:adjustRightInd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DF3603" w:rsidRPr="00A0030B" w:rsidSect="006329FC">
      <w:headerReference w:type="default" r:id="rId10"/>
      <w:footerReference w:type="default" r:id="rId11"/>
      <w:pgSz w:w="12240" w:h="15840"/>
      <w:pgMar w:top="2250" w:right="180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8284" w14:textId="77777777" w:rsidR="0001414A" w:rsidRDefault="0001414A" w:rsidP="00681AC0">
      <w:r>
        <w:separator/>
      </w:r>
    </w:p>
  </w:endnote>
  <w:endnote w:type="continuationSeparator" w:id="0">
    <w:p w14:paraId="02945D70" w14:textId="77777777" w:rsidR="0001414A" w:rsidRDefault="0001414A" w:rsidP="006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8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691B5" w14:textId="77777777" w:rsidR="004B1427" w:rsidRDefault="004B1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691B6" w14:textId="77777777" w:rsidR="004B1427" w:rsidRDefault="004B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CA3C" w14:textId="77777777" w:rsidR="0001414A" w:rsidRDefault="0001414A" w:rsidP="00681AC0">
      <w:r>
        <w:separator/>
      </w:r>
    </w:p>
  </w:footnote>
  <w:footnote w:type="continuationSeparator" w:id="0">
    <w:p w14:paraId="0B308310" w14:textId="77777777" w:rsidR="0001414A" w:rsidRDefault="0001414A" w:rsidP="0068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1B3" w14:textId="77777777" w:rsidR="00A262BA" w:rsidRDefault="00A262BA" w:rsidP="00681AC0">
    <w:pPr>
      <w:pStyle w:val="Header"/>
      <w:ind w:left="-900" w:hanging="90"/>
      <w:rPr>
        <w:rtl/>
      </w:rPr>
    </w:pPr>
    <w:r>
      <w:rPr>
        <w:noProof/>
        <w:lang w:bidi="ar-SA"/>
      </w:rPr>
      <w:drawing>
        <wp:inline distT="0" distB="0" distL="0" distR="0" wp14:anchorId="3D2691B7" wp14:editId="3D2691B8">
          <wp:extent cx="1628775" cy="3333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معهد فلسطين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691B4" w14:textId="77777777" w:rsidR="00A262BA" w:rsidRPr="00A91F5E" w:rsidRDefault="00A262BA" w:rsidP="00A91F5E">
    <w:pPr>
      <w:pStyle w:val="Header"/>
      <w:ind w:left="-720"/>
      <w:rPr>
        <w:rFonts w:cs="DecoType Naskh Variants"/>
        <w:b/>
        <w:bCs/>
      </w:rPr>
    </w:pPr>
    <w:r w:rsidRPr="00A91F5E">
      <w:rPr>
        <w:rFonts w:cs="DecoType Naskh Variants" w:hint="cs"/>
        <w:b/>
        <w:bCs/>
        <w:rtl/>
        <w:lang w:bidi="ar-JO"/>
      </w:rPr>
      <w:t xml:space="preserve"> معهد فلسطين لأبحاث الأمن القومي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1F4"/>
    <w:multiLevelType w:val="hybridMultilevel"/>
    <w:tmpl w:val="8EA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E4B"/>
    <w:multiLevelType w:val="hybridMultilevel"/>
    <w:tmpl w:val="E64C782A"/>
    <w:lvl w:ilvl="0" w:tplc="1E6A4EA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7C1A"/>
    <w:multiLevelType w:val="hybridMultilevel"/>
    <w:tmpl w:val="74D209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68528B"/>
    <w:multiLevelType w:val="hybridMultilevel"/>
    <w:tmpl w:val="6ACA2DA8"/>
    <w:lvl w:ilvl="0" w:tplc="F86C13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6416"/>
    <w:multiLevelType w:val="hybridMultilevel"/>
    <w:tmpl w:val="E89682E0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13E031DF"/>
    <w:multiLevelType w:val="hybridMultilevel"/>
    <w:tmpl w:val="EBC4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09F5"/>
    <w:multiLevelType w:val="hybridMultilevel"/>
    <w:tmpl w:val="3A30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29E"/>
    <w:multiLevelType w:val="hybridMultilevel"/>
    <w:tmpl w:val="7FECE858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1C691C7C"/>
    <w:multiLevelType w:val="hybridMultilevel"/>
    <w:tmpl w:val="24E4C93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30E074D"/>
    <w:multiLevelType w:val="hybridMultilevel"/>
    <w:tmpl w:val="E098C510"/>
    <w:lvl w:ilvl="0" w:tplc="F8741D8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158"/>
    <w:multiLevelType w:val="hybridMultilevel"/>
    <w:tmpl w:val="1258F8D4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1" w15:restartNumberingAfterBreak="0">
    <w:nsid w:val="28BB3C52"/>
    <w:multiLevelType w:val="hybridMultilevel"/>
    <w:tmpl w:val="884C4A00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F145775"/>
    <w:multiLevelType w:val="hybridMultilevel"/>
    <w:tmpl w:val="F19C802E"/>
    <w:lvl w:ilvl="0" w:tplc="0409000D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3" w15:restartNumberingAfterBreak="0">
    <w:nsid w:val="33701DC2"/>
    <w:multiLevelType w:val="hybridMultilevel"/>
    <w:tmpl w:val="8EE6A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23E91"/>
    <w:multiLevelType w:val="hybridMultilevel"/>
    <w:tmpl w:val="047C6D4C"/>
    <w:lvl w:ilvl="0" w:tplc="0409000F">
      <w:start w:val="1"/>
      <w:numFmt w:val="decimal"/>
      <w:lvlText w:val="%1."/>
      <w:lvlJc w:val="left"/>
      <w:pPr>
        <w:ind w:left="1478" w:hanging="360"/>
      </w:p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5" w15:restartNumberingAfterBreak="0">
    <w:nsid w:val="386F379F"/>
    <w:multiLevelType w:val="hybridMultilevel"/>
    <w:tmpl w:val="6B587DF8"/>
    <w:lvl w:ilvl="0" w:tplc="0F5A6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01A0"/>
    <w:multiLevelType w:val="hybridMultilevel"/>
    <w:tmpl w:val="E79E526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410B75A8"/>
    <w:multiLevelType w:val="hybridMultilevel"/>
    <w:tmpl w:val="FC16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414E"/>
    <w:multiLevelType w:val="hybridMultilevel"/>
    <w:tmpl w:val="02A82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605A"/>
    <w:multiLevelType w:val="hybridMultilevel"/>
    <w:tmpl w:val="C9F0A01A"/>
    <w:lvl w:ilvl="0" w:tplc="439877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1723"/>
    <w:multiLevelType w:val="hybridMultilevel"/>
    <w:tmpl w:val="13B43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6C3EA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6C01"/>
    <w:multiLevelType w:val="hybridMultilevel"/>
    <w:tmpl w:val="4F12F054"/>
    <w:lvl w:ilvl="0" w:tplc="2ACE9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ECE0C92"/>
    <w:multiLevelType w:val="hybridMultilevel"/>
    <w:tmpl w:val="D8B076B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FD26E15"/>
    <w:multiLevelType w:val="hybridMultilevel"/>
    <w:tmpl w:val="CB0E7FA0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56DA23B9"/>
    <w:multiLevelType w:val="hybridMultilevel"/>
    <w:tmpl w:val="2DB6FD2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572C7B95"/>
    <w:multiLevelType w:val="hybridMultilevel"/>
    <w:tmpl w:val="CA62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92178"/>
    <w:multiLevelType w:val="hybridMultilevel"/>
    <w:tmpl w:val="7E8C3240"/>
    <w:lvl w:ilvl="0" w:tplc="2D9E8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30463D"/>
    <w:multiLevelType w:val="hybridMultilevel"/>
    <w:tmpl w:val="B3EE2E2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05C87"/>
    <w:multiLevelType w:val="hybridMultilevel"/>
    <w:tmpl w:val="04660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D10C5"/>
    <w:multiLevelType w:val="hybridMultilevel"/>
    <w:tmpl w:val="1F7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D2540"/>
    <w:multiLevelType w:val="hybridMultilevel"/>
    <w:tmpl w:val="E7FC3348"/>
    <w:lvl w:ilvl="0" w:tplc="A774B600">
      <w:start w:val="1"/>
      <w:numFmt w:val="decimal"/>
      <w:lvlText w:val="%1."/>
      <w:lvlJc w:val="left"/>
      <w:pPr>
        <w:ind w:left="353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203903805">
    <w:abstractNumId w:val="1"/>
  </w:num>
  <w:num w:numId="2" w16cid:durableId="1743596770">
    <w:abstractNumId w:val="9"/>
  </w:num>
  <w:num w:numId="3" w16cid:durableId="351542031">
    <w:abstractNumId w:val="19"/>
  </w:num>
  <w:num w:numId="4" w16cid:durableId="391193552">
    <w:abstractNumId w:val="3"/>
  </w:num>
  <w:num w:numId="5" w16cid:durableId="1382552745">
    <w:abstractNumId w:val="13"/>
  </w:num>
  <w:num w:numId="6" w16cid:durableId="1848474637">
    <w:abstractNumId w:val="15"/>
  </w:num>
  <w:num w:numId="7" w16cid:durableId="1611863398">
    <w:abstractNumId w:val="8"/>
  </w:num>
  <w:num w:numId="8" w16cid:durableId="430129926">
    <w:abstractNumId w:val="25"/>
  </w:num>
  <w:num w:numId="9" w16cid:durableId="1792280751">
    <w:abstractNumId w:val="7"/>
  </w:num>
  <w:num w:numId="10" w16cid:durableId="282929700">
    <w:abstractNumId w:val="24"/>
  </w:num>
  <w:num w:numId="11" w16cid:durableId="1141995482">
    <w:abstractNumId w:val="16"/>
  </w:num>
  <w:num w:numId="12" w16cid:durableId="1079670534">
    <w:abstractNumId w:val="10"/>
  </w:num>
  <w:num w:numId="13" w16cid:durableId="1689333766">
    <w:abstractNumId w:val="0"/>
  </w:num>
  <w:num w:numId="14" w16cid:durableId="1949464172">
    <w:abstractNumId w:val="4"/>
  </w:num>
  <w:num w:numId="15" w16cid:durableId="953252671">
    <w:abstractNumId w:val="29"/>
  </w:num>
  <w:num w:numId="16" w16cid:durableId="1279485847">
    <w:abstractNumId w:val="22"/>
  </w:num>
  <w:num w:numId="17" w16cid:durableId="2144345495">
    <w:abstractNumId w:val="18"/>
  </w:num>
  <w:num w:numId="18" w16cid:durableId="1594120898">
    <w:abstractNumId w:val="17"/>
  </w:num>
  <w:num w:numId="19" w16cid:durableId="1253859396">
    <w:abstractNumId w:val="20"/>
  </w:num>
  <w:num w:numId="20" w16cid:durableId="1248929771">
    <w:abstractNumId w:val="23"/>
  </w:num>
  <w:num w:numId="21" w16cid:durableId="249437981">
    <w:abstractNumId w:val="12"/>
  </w:num>
  <w:num w:numId="22" w16cid:durableId="554051662">
    <w:abstractNumId w:val="28"/>
  </w:num>
  <w:num w:numId="23" w16cid:durableId="123618735">
    <w:abstractNumId w:val="30"/>
  </w:num>
  <w:num w:numId="24" w16cid:durableId="1517302186">
    <w:abstractNumId w:val="27"/>
  </w:num>
  <w:num w:numId="25" w16cid:durableId="924339530">
    <w:abstractNumId w:val="11"/>
  </w:num>
  <w:num w:numId="26" w16cid:durableId="1053386039">
    <w:abstractNumId w:val="14"/>
  </w:num>
  <w:num w:numId="27" w16cid:durableId="364792366">
    <w:abstractNumId w:val="5"/>
  </w:num>
  <w:num w:numId="28" w16cid:durableId="30885345">
    <w:abstractNumId w:val="26"/>
  </w:num>
  <w:num w:numId="29" w16cid:durableId="1413232687">
    <w:abstractNumId w:val="2"/>
  </w:num>
  <w:num w:numId="30" w16cid:durableId="205412781">
    <w:abstractNumId w:val="21"/>
  </w:num>
  <w:num w:numId="31" w16cid:durableId="969700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rI0tDAzMDW3tDRX0lEKTi0uzszPAykwqwUAj5gHViwAAAA="/>
  </w:docVars>
  <w:rsids>
    <w:rsidRoot w:val="00681AC0"/>
    <w:rsid w:val="000008DF"/>
    <w:rsid w:val="00001005"/>
    <w:rsid w:val="00001D6D"/>
    <w:rsid w:val="0000289D"/>
    <w:rsid w:val="00003253"/>
    <w:rsid w:val="0000407A"/>
    <w:rsid w:val="000124EE"/>
    <w:rsid w:val="00013092"/>
    <w:rsid w:val="0001414A"/>
    <w:rsid w:val="000216DF"/>
    <w:rsid w:val="000217BE"/>
    <w:rsid w:val="00022B62"/>
    <w:rsid w:val="000254B1"/>
    <w:rsid w:val="0002603F"/>
    <w:rsid w:val="00030CF9"/>
    <w:rsid w:val="0003282D"/>
    <w:rsid w:val="00037AA4"/>
    <w:rsid w:val="00040A9A"/>
    <w:rsid w:val="00044166"/>
    <w:rsid w:val="00044EDA"/>
    <w:rsid w:val="00045CA6"/>
    <w:rsid w:val="00045E06"/>
    <w:rsid w:val="00050570"/>
    <w:rsid w:val="00050F22"/>
    <w:rsid w:val="00053F36"/>
    <w:rsid w:val="00054953"/>
    <w:rsid w:val="0006194C"/>
    <w:rsid w:val="00062B9B"/>
    <w:rsid w:val="000641EA"/>
    <w:rsid w:val="000660C7"/>
    <w:rsid w:val="00067CCC"/>
    <w:rsid w:val="00071663"/>
    <w:rsid w:val="00072AC3"/>
    <w:rsid w:val="00072CEC"/>
    <w:rsid w:val="00074973"/>
    <w:rsid w:val="00080573"/>
    <w:rsid w:val="0008410F"/>
    <w:rsid w:val="0008645C"/>
    <w:rsid w:val="0008740B"/>
    <w:rsid w:val="00090A49"/>
    <w:rsid w:val="000948A1"/>
    <w:rsid w:val="000A0502"/>
    <w:rsid w:val="000A19C0"/>
    <w:rsid w:val="000A3625"/>
    <w:rsid w:val="000A3F5C"/>
    <w:rsid w:val="000B1303"/>
    <w:rsid w:val="000B61FD"/>
    <w:rsid w:val="000B7123"/>
    <w:rsid w:val="000B79EA"/>
    <w:rsid w:val="000B7BFA"/>
    <w:rsid w:val="000C1244"/>
    <w:rsid w:val="000C2024"/>
    <w:rsid w:val="000C6661"/>
    <w:rsid w:val="000D135A"/>
    <w:rsid w:val="000D1E00"/>
    <w:rsid w:val="000D333C"/>
    <w:rsid w:val="000D7F7E"/>
    <w:rsid w:val="000E380F"/>
    <w:rsid w:val="000E494F"/>
    <w:rsid w:val="000E7B65"/>
    <w:rsid w:val="000F121F"/>
    <w:rsid w:val="000F66C9"/>
    <w:rsid w:val="00100368"/>
    <w:rsid w:val="00100B1D"/>
    <w:rsid w:val="00113F3A"/>
    <w:rsid w:val="00115983"/>
    <w:rsid w:val="00115A33"/>
    <w:rsid w:val="00116F35"/>
    <w:rsid w:val="00120AC5"/>
    <w:rsid w:val="00120E9C"/>
    <w:rsid w:val="0012274D"/>
    <w:rsid w:val="001231AF"/>
    <w:rsid w:val="0012345E"/>
    <w:rsid w:val="001328FA"/>
    <w:rsid w:val="00133398"/>
    <w:rsid w:val="001333A1"/>
    <w:rsid w:val="00142FA0"/>
    <w:rsid w:val="00150372"/>
    <w:rsid w:val="00155F48"/>
    <w:rsid w:val="00160863"/>
    <w:rsid w:val="00160D7C"/>
    <w:rsid w:val="00161019"/>
    <w:rsid w:val="00164082"/>
    <w:rsid w:val="0016648A"/>
    <w:rsid w:val="00166967"/>
    <w:rsid w:val="00167275"/>
    <w:rsid w:val="00173A82"/>
    <w:rsid w:val="00174800"/>
    <w:rsid w:val="0018217D"/>
    <w:rsid w:val="001834BB"/>
    <w:rsid w:val="0018399E"/>
    <w:rsid w:val="00185CD4"/>
    <w:rsid w:val="001900A9"/>
    <w:rsid w:val="001911D4"/>
    <w:rsid w:val="0019288B"/>
    <w:rsid w:val="001A1D9F"/>
    <w:rsid w:val="001A1FCD"/>
    <w:rsid w:val="001A46A1"/>
    <w:rsid w:val="001A6355"/>
    <w:rsid w:val="001B367F"/>
    <w:rsid w:val="001B49FE"/>
    <w:rsid w:val="001B64B1"/>
    <w:rsid w:val="001B7D5D"/>
    <w:rsid w:val="001C014B"/>
    <w:rsid w:val="001C09C6"/>
    <w:rsid w:val="001C2C69"/>
    <w:rsid w:val="001C44A4"/>
    <w:rsid w:val="001C4C8E"/>
    <w:rsid w:val="001D640F"/>
    <w:rsid w:val="001E108F"/>
    <w:rsid w:val="001F1B80"/>
    <w:rsid w:val="001F2D6C"/>
    <w:rsid w:val="001F41BA"/>
    <w:rsid w:val="001F44B3"/>
    <w:rsid w:val="001F6507"/>
    <w:rsid w:val="00200307"/>
    <w:rsid w:val="002006E9"/>
    <w:rsid w:val="00200CC9"/>
    <w:rsid w:val="0020371A"/>
    <w:rsid w:val="00203F50"/>
    <w:rsid w:val="0020462F"/>
    <w:rsid w:val="0020513F"/>
    <w:rsid w:val="0020696A"/>
    <w:rsid w:val="00206C74"/>
    <w:rsid w:val="00210BEA"/>
    <w:rsid w:val="00214B57"/>
    <w:rsid w:val="00223767"/>
    <w:rsid w:val="00224BEA"/>
    <w:rsid w:val="002279EE"/>
    <w:rsid w:val="00227BA4"/>
    <w:rsid w:val="00231A82"/>
    <w:rsid w:val="00234251"/>
    <w:rsid w:val="00237EB5"/>
    <w:rsid w:val="00240F01"/>
    <w:rsid w:val="00245835"/>
    <w:rsid w:val="00245AF0"/>
    <w:rsid w:val="00264CEE"/>
    <w:rsid w:val="00265297"/>
    <w:rsid w:val="00265516"/>
    <w:rsid w:val="002679F9"/>
    <w:rsid w:val="00272285"/>
    <w:rsid w:val="00273234"/>
    <w:rsid w:val="00273F49"/>
    <w:rsid w:val="00277B5C"/>
    <w:rsid w:val="00280604"/>
    <w:rsid w:val="00281723"/>
    <w:rsid w:val="00281FB3"/>
    <w:rsid w:val="002826F7"/>
    <w:rsid w:val="0028445B"/>
    <w:rsid w:val="00285AB2"/>
    <w:rsid w:val="002869BA"/>
    <w:rsid w:val="002909C8"/>
    <w:rsid w:val="00292220"/>
    <w:rsid w:val="00294ADC"/>
    <w:rsid w:val="002A1398"/>
    <w:rsid w:val="002A41D4"/>
    <w:rsid w:val="002A5728"/>
    <w:rsid w:val="002A71F5"/>
    <w:rsid w:val="002A7C5E"/>
    <w:rsid w:val="002B11F8"/>
    <w:rsid w:val="002B1775"/>
    <w:rsid w:val="002B30D8"/>
    <w:rsid w:val="002B68E4"/>
    <w:rsid w:val="002B6ECB"/>
    <w:rsid w:val="002B71F6"/>
    <w:rsid w:val="002C1BB0"/>
    <w:rsid w:val="002D1B9E"/>
    <w:rsid w:val="002E2127"/>
    <w:rsid w:val="002E2C6A"/>
    <w:rsid w:val="002E5B41"/>
    <w:rsid w:val="002E636F"/>
    <w:rsid w:val="002E7ED6"/>
    <w:rsid w:val="002F65A1"/>
    <w:rsid w:val="002F6721"/>
    <w:rsid w:val="002F6844"/>
    <w:rsid w:val="002F6D7D"/>
    <w:rsid w:val="002F7A8E"/>
    <w:rsid w:val="002F7B17"/>
    <w:rsid w:val="00300376"/>
    <w:rsid w:val="00301005"/>
    <w:rsid w:val="00303C95"/>
    <w:rsid w:val="003064B6"/>
    <w:rsid w:val="0030738C"/>
    <w:rsid w:val="003075CA"/>
    <w:rsid w:val="00312E4A"/>
    <w:rsid w:val="0031459F"/>
    <w:rsid w:val="003154F1"/>
    <w:rsid w:val="00316BA9"/>
    <w:rsid w:val="00320A5F"/>
    <w:rsid w:val="00325372"/>
    <w:rsid w:val="00325876"/>
    <w:rsid w:val="0032665E"/>
    <w:rsid w:val="003269EE"/>
    <w:rsid w:val="00327E1B"/>
    <w:rsid w:val="003345E0"/>
    <w:rsid w:val="00335CCB"/>
    <w:rsid w:val="003372C9"/>
    <w:rsid w:val="00351FAB"/>
    <w:rsid w:val="00353BFA"/>
    <w:rsid w:val="0035610E"/>
    <w:rsid w:val="0035705F"/>
    <w:rsid w:val="003607DE"/>
    <w:rsid w:val="00360D12"/>
    <w:rsid w:val="0036346A"/>
    <w:rsid w:val="003643C8"/>
    <w:rsid w:val="0036501A"/>
    <w:rsid w:val="003655D2"/>
    <w:rsid w:val="0036626A"/>
    <w:rsid w:val="003674EF"/>
    <w:rsid w:val="00375B5F"/>
    <w:rsid w:val="003802B1"/>
    <w:rsid w:val="0038058F"/>
    <w:rsid w:val="00380BC8"/>
    <w:rsid w:val="00381C33"/>
    <w:rsid w:val="003860D0"/>
    <w:rsid w:val="0039053E"/>
    <w:rsid w:val="003940A0"/>
    <w:rsid w:val="003A0F6E"/>
    <w:rsid w:val="003A1B8C"/>
    <w:rsid w:val="003A2D89"/>
    <w:rsid w:val="003A3753"/>
    <w:rsid w:val="003A4053"/>
    <w:rsid w:val="003B4FD4"/>
    <w:rsid w:val="003C55B0"/>
    <w:rsid w:val="003C5CB6"/>
    <w:rsid w:val="003D1CBF"/>
    <w:rsid w:val="003D3D4C"/>
    <w:rsid w:val="003D3DA3"/>
    <w:rsid w:val="003D4571"/>
    <w:rsid w:val="003D4E14"/>
    <w:rsid w:val="003E7F91"/>
    <w:rsid w:val="003F0617"/>
    <w:rsid w:val="003F0C0C"/>
    <w:rsid w:val="003F1564"/>
    <w:rsid w:val="003F302B"/>
    <w:rsid w:val="003F6385"/>
    <w:rsid w:val="00403AB1"/>
    <w:rsid w:val="00404768"/>
    <w:rsid w:val="00406F0C"/>
    <w:rsid w:val="00407701"/>
    <w:rsid w:val="004118D3"/>
    <w:rsid w:val="00417488"/>
    <w:rsid w:val="00417E70"/>
    <w:rsid w:val="00422FAC"/>
    <w:rsid w:val="0042416B"/>
    <w:rsid w:val="004271A1"/>
    <w:rsid w:val="004276DE"/>
    <w:rsid w:val="0043633D"/>
    <w:rsid w:val="0043662B"/>
    <w:rsid w:val="00436D4B"/>
    <w:rsid w:val="0043738C"/>
    <w:rsid w:val="00443568"/>
    <w:rsid w:val="00443600"/>
    <w:rsid w:val="00443C9D"/>
    <w:rsid w:val="004557CB"/>
    <w:rsid w:val="004569B7"/>
    <w:rsid w:val="00460073"/>
    <w:rsid w:val="00462CB8"/>
    <w:rsid w:val="0046384F"/>
    <w:rsid w:val="00463872"/>
    <w:rsid w:val="004655F7"/>
    <w:rsid w:val="00465A13"/>
    <w:rsid w:val="00467574"/>
    <w:rsid w:val="00467A0F"/>
    <w:rsid w:val="004713F2"/>
    <w:rsid w:val="00476199"/>
    <w:rsid w:val="00476E5A"/>
    <w:rsid w:val="00481E1D"/>
    <w:rsid w:val="0048240D"/>
    <w:rsid w:val="00485329"/>
    <w:rsid w:val="004862B2"/>
    <w:rsid w:val="00490062"/>
    <w:rsid w:val="00496AA0"/>
    <w:rsid w:val="004A2798"/>
    <w:rsid w:val="004A46E8"/>
    <w:rsid w:val="004A55A3"/>
    <w:rsid w:val="004B1427"/>
    <w:rsid w:val="004B6A84"/>
    <w:rsid w:val="004B730D"/>
    <w:rsid w:val="004B7EDC"/>
    <w:rsid w:val="004C0D6D"/>
    <w:rsid w:val="004C4353"/>
    <w:rsid w:val="004C6528"/>
    <w:rsid w:val="004D0B91"/>
    <w:rsid w:val="004D1754"/>
    <w:rsid w:val="004D1D46"/>
    <w:rsid w:val="004D7331"/>
    <w:rsid w:val="004D7823"/>
    <w:rsid w:val="004D782F"/>
    <w:rsid w:val="004D7DFF"/>
    <w:rsid w:val="004E32B8"/>
    <w:rsid w:val="004E34E1"/>
    <w:rsid w:val="004E4586"/>
    <w:rsid w:val="004E4931"/>
    <w:rsid w:val="004E64CC"/>
    <w:rsid w:val="004F0FC8"/>
    <w:rsid w:val="004F4AA0"/>
    <w:rsid w:val="004F6F7B"/>
    <w:rsid w:val="00500F9D"/>
    <w:rsid w:val="00500FC4"/>
    <w:rsid w:val="00502AA7"/>
    <w:rsid w:val="0050656A"/>
    <w:rsid w:val="005139C3"/>
    <w:rsid w:val="005174E9"/>
    <w:rsid w:val="00517896"/>
    <w:rsid w:val="00517C28"/>
    <w:rsid w:val="00517C9B"/>
    <w:rsid w:val="00517DF3"/>
    <w:rsid w:val="00531AF6"/>
    <w:rsid w:val="00531D9A"/>
    <w:rsid w:val="0053532D"/>
    <w:rsid w:val="0053562C"/>
    <w:rsid w:val="00540893"/>
    <w:rsid w:val="00541DCB"/>
    <w:rsid w:val="005423D8"/>
    <w:rsid w:val="005426F9"/>
    <w:rsid w:val="00546423"/>
    <w:rsid w:val="005465BB"/>
    <w:rsid w:val="005501A4"/>
    <w:rsid w:val="005510FC"/>
    <w:rsid w:val="00555D30"/>
    <w:rsid w:val="00555F38"/>
    <w:rsid w:val="005567B8"/>
    <w:rsid w:val="00561BCD"/>
    <w:rsid w:val="005632BE"/>
    <w:rsid w:val="0056523C"/>
    <w:rsid w:val="0056681C"/>
    <w:rsid w:val="0057362B"/>
    <w:rsid w:val="005736D4"/>
    <w:rsid w:val="00574530"/>
    <w:rsid w:val="00577130"/>
    <w:rsid w:val="00581057"/>
    <w:rsid w:val="0058468C"/>
    <w:rsid w:val="0058664F"/>
    <w:rsid w:val="00592A0C"/>
    <w:rsid w:val="00594098"/>
    <w:rsid w:val="00594289"/>
    <w:rsid w:val="005944DD"/>
    <w:rsid w:val="00595DEB"/>
    <w:rsid w:val="005977A4"/>
    <w:rsid w:val="005A411A"/>
    <w:rsid w:val="005B17FF"/>
    <w:rsid w:val="005B2956"/>
    <w:rsid w:val="005B74FD"/>
    <w:rsid w:val="005B765E"/>
    <w:rsid w:val="005D23FA"/>
    <w:rsid w:val="005D7597"/>
    <w:rsid w:val="005E0B7E"/>
    <w:rsid w:val="005E6524"/>
    <w:rsid w:val="005F2DE1"/>
    <w:rsid w:val="00600BE9"/>
    <w:rsid w:val="00602DF8"/>
    <w:rsid w:val="006038DE"/>
    <w:rsid w:val="006047C8"/>
    <w:rsid w:val="0060532E"/>
    <w:rsid w:val="00612CA5"/>
    <w:rsid w:val="006134FF"/>
    <w:rsid w:val="00615082"/>
    <w:rsid w:val="00616C1F"/>
    <w:rsid w:val="00617884"/>
    <w:rsid w:val="006232CC"/>
    <w:rsid w:val="00624F56"/>
    <w:rsid w:val="00631387"/>
    <w:rsid w:val="006329FC"/>
    <w:rsid w:val="00634113"/>
    <w:rsid w:val="00634CD7"/>
    <w:rsid w:val="00640144"/>
    <w:rsid w:val="0065305C"/>
    <w:rsid w:val="00656EFB"/>
    <w:rsid w:val="006649DD"/>
    <w:rsid w:val="00670300"/>
    <w:rsid w:val="00671F00"/>
    <w:rsid w:val="00672F17"/>
    <w:rsid w:val="00673EBD"/>
    <w:rsid w:val="006743BC"/>
    <w:rsid w:val="00675D18"/>
    <w:rsid w:val="00676590"/>
    <w:rsid w:val="00677237"/>
    <w:rsid w:val="006811C2"/>
    <w:rsid w:val="00681AC0"/>
    <w:rsid w:val="006848AD"/>
    <w:rsid w:val="0068515C"/>
    <w:rsid w:val="00687377"/>
    <w:rsid w:val="00693EE6"/>
    <w:rsid w:val="006A0A86"/>
    <w:rsid w:val="006A1A2C"/>
    <w:rsid w:val="006A2D32"/>
    <w:rsid w:val="006A4752"/>
    <w:rsid w:val="006A56B1"/>
    <w:rsid w:val="006A5B15"/>
    <w:rsid w:val="006B2D7E"/>
    <w:rsid w:val="006B31DE"/>
    <w:rsid w:val="006B4247"/>
    <w:rsid w:val="006B4CAE"/>
    <w:rsid w:val="006B6173"/>
    <w:rsid w:val="006C52FB"/>
    <w:rsid w:val="006C6E5E"/>
    <w:rsid w:val="006C7D9B"/>
    <w:rsid w:val="006D1809"/>
    <w:rsid w:val="006D1C75"/>
    <w:rsid w:val="006D2D83"/>
    <w:rsid w:val="006D3AD1"/>
    <w:rsid w:val="006D3C45"/>
    <w:rsid w:val="006D3E44"/>
    <w:rsid w:val="006D546E"/>
    <w:rsid w:val="006D567A"/>
    <w:rsid w:val="006E05A3"/>
    <w:rsid w:val="006E13CC"/>
    <w:rsid w:val="006E28E6"/>
    <w:rsid w:val="006F0622"/>
    <w:rsid w:val="006F11D0"/>
    <w:rsid w:val="006F16CC"/>
    <w:rsid w:val="006F4631"/>
    <w:rsid w:val="006F4765"/>
    <w:rsid w:val="006F4D37"/>
    <w:rsid w:val="00707887"/>
    <w:rsid w:val="00712737"/>
    <w:rsid w:val="007130BA"/>
    <w:rsid w:val="007130BE"/>
    <w:rsid w:val="00716DDC"/>
    <w:rsid w:val="00717824"/>
    <w:rsid w:val="00720068"/>
    <w:rsid w:val="00720DFC"/>
    <w:rsid w:val="00722F5F"/>
    <w:rsid w:val="0073210C"/>
    <w:rsid w:val="00735A01"/>
    <w:rsid w:val="00735F8A"/>
    <w:rsid w:val="007406A7"/>
    <w:rsid w:val="0074282E"/>
    <w:rsid w:val="00745A9F"/>
    <w:rsid w:val="007462E2"/>
    <w:rsid w:val="007463D9"/>
    <w:rsid w:val="0075004F"/>
    <w:rsid w:val="00757A4E"/>
    <w:rsid w:val="007630BC"/>
    <w:rsid w:val="00763FCC"/>
    <w:rsid w:val="0076401B"/>
    <w:rsid w:val="007651A5"/>
    <w:rsid w:val="007659D2"/>
    <w:rsid w:val="00766719"/>
    <w:rsid w:val="00766FF8"/>
    <w:rsid w:val="007715F2"/>
    <w:rsid w:val="00772C53"/>
    <w:rsid w:val="0077475D"/>
    <w:rsid w:val="0078732A"/>
    <w:rsid w:val="00787B4E"/>
    <w:rsid w:val="00787D04"/>
    <w:rsid w:val="00793C29"/>
    <w:rsid w:val="007A07A6"/>
    <w:rsid w:val="007A6997"/>
    <w:rsid w:val="007B13C1"/>
    <w:rsid w:val="007B1FF6"/>
    <w:rsid w:val="007B2F76"/>
    <w:rsid w:val="007B36D3"/>
    <w:rsid w:val="007B3C7B"/>
    <w:rsid w:val="007B7326"/>
    <w:rsid w:val="007B78B0"/>
    <w:rsid w:val="007C1D5F"/>
    <w:rsid w:val="007C35BD"/>
    <w:rsid w:val="007C5B4C"/>
    <w:rsid w:val="007C6207"/>
    <w:rsid w:val="007C66D4"/>
    <w:rsid w:val="007D1749"/>
    <w:rsid w:val="007D1ACD"/>
    <w:rsid w:val="007D1E3E"/>
    <w:rsid w:val="007D5A4F"/>
    <w:rsid w:val="007D5C83"/>
    <w:rsid w:val="007D6168"/>
    <w:rsid w:val="007D7CB0"/>
    <w:rsid w:val="007E384C"/>
    <w:rsid w:val="007E3B7E"/>
    <w:rsid w:val="007E4F42"/>
    <w:rsid w:val="007F20FB"/>
    <w:rsid w:val="007F3146"/>
    <w:rsid w:val="007F330D"/>
    <w:rsid w:val="007F561C"/>
    <w:rsid w:val="00803048"/>
    <w:rsid w:val="0080473A"/>
    <w:rsid w:val="0080779F"/>
    <w:rsid w:val="00812BBA"/>
    <w:rsid w:val="00813B32"/>
    <w:rsid w:val="0081527E"/>
    <w:rsid w:val="00823EDA"/>
    <w:rsid w:val="00831FC9"/>
    <w:rsid w:val="0083203F"/>
    <w:rsid w:val="008332B0"/>
    <w:rsid w:val="00834257"/>
    <w:rsid w:val="00834DF1"/>
    <w:rsid w:val="00834F44"/>
    <w:rsid w:val="0084221C"/>
    <w:rsid w:val="00845185"/>
    <w:rsid w:val="0084541E"/>
    <w:rsid w:val="00845781"/>
    <w:rsid w:val="008459FA"/>
    <w:rsid w:val="0084632A"/>
    <w:rsid w:val="008506C1"/>
    <w:rsid w:val="0085158F"/>
    <w:rsid w:val="00853A85"/>
    <w:rsid w:val="008572E8"/>
    <w:rsid w:val="008656A1"/>
    <w:rsid w:val="0086601F"/>
    <w:rsid w:val="00870D85"/>
    <w:rsid w:val="00871E97"/>
    <w:rsid w:val="00873085"/>
    <w:rsid w:val="00876055"/>
    <w:rsid w:val="008815E1"/>
    <w:rsid w:val="008824B1"/>
    <w:rsid w:val="00884FE9"/>
    <w:rsid w:val="008866E6"/>
    <w:rsid w:val="00890CBE"/>
    <w:rsid w:val="00893C41"/>
    <w:rsid w:val="00893F79"/>
    <w:rsid w:val="00894E09"/>
    <w:rsid w:val="00895503"/>
    <w:rsid w:val="008972AA"/>
    <w:rsid w:val="008A176E"/>
    <w:rsid w:val="008A3DB2"/>
    <w:rsid w:val="008A6FCE"/>
    <w:rsid w:val="008B0032"/>
    <w:rsid w:val="008B7A78"/>
    <w:rsid w:val="008C11A2"/>
    <w:rsid w:val="008C12C0"/>
    <w:rsid w:val="008C287A"/>
    <w:rsid w:val="008C3C6B"/>
    <w:rsid w:val="008C4EBA"/>
    <w:rsid w:val="008E0B61"/>
    <w:rsid w:val="008E2B28"/>
    <w:rsid w:val="008E3A4E"/>
    <w:rsid w:val="008E6A63"/>
    <w:rsid w:val="008F2987"/>
    <w:rsid w:val="008F5DB4"/>
    <w:rsid w:val="008F7C1E"/>
    <w:rsid w:val="00901EA1"/>
    <w:rsid w:val="00903A3A"/>
    <w:rsid w:val="00903BF3"/>
    <w:rsid w:val="00903F6C"/>
    <w:rsid w:val="0090566B"/>
    <w:rsid w:val="009075F0"/>
    <w:rsid w:val="009108E3"/>
    <w:rsid w:val="00911E7C"/>
    <w:rsid w:val="00916CA8"/>
    <w:rsid w:val="009178D9"/>
    <w:rsid w:val="00921FAF"/>
    <w:rsid w:val="00926BF9"/>
    <w:rsid w:val="00930EA3"/>
    <w:rsid w:val="00931570"/>
    <w:rsid w:val="00932F52"/>
    <w:rsid w:val="00935089"/>
    <w:rsid w:val="009418CB"/>
    <w:rsid w:val="0094323C"/>
    <w:rsid w:val="009433D8"/>
    <w:rsid w:val="009514EB"/>
    <w:rsid w:val="00952B83"/>
    <w:rsid w:val="00956607"/>
    <w:rsid w:val="00956A4C"/>
    <w:rsid w:val="00956C78"/>
    <w:rsid w:val="009718D5"/>
    <w:rsid w:val="00971989"/>
    <w:rsid w:val="009773A3"/>
    <w:rsid w:val="009773BD"/>
    <w:rsid w:val="00977410"/>
    <w:rsid w:val="00981CE1"/>
    <w:rsid w:val="00983167"/>
    <w:rsid w:val="00983FD3"/>
    <w:rsid w:val="009845DF"/>
    <w:rsid w:val="009872F2"/>
    <w:rsid w:val="00992563"/>
    <w:rsid w:val="00993578"/>
    <w:rsid w:val="00993E52"/>
    <w:rsid w:val="009A187D"/>
    <w:rsid w:val="009A1920"/>
    <w:rsid w:val="009A38E9"/>
    <w:rsid w:val="009A39E7"/>
    <w:rsid w:val="009A40E3"/>
    <w:rsid w:val="009A4585"/>
    <w:rsid w:val="009C0072"/>
    <w:rsid w:val="009C00CE"/>
    <w:rsid w:val="009C08B0"/>
    <w:rsid w:val="009C663D"/>
    <w:rsid w:val="009C6920"/>
    <w:rsid w:val="009D40B0"/>
    <w:rsid w:val="009E0503"/>
    <w:rsid w:val="009E1B23"/>
    <w:rsid w:val="009E58AA"/>
    <w:rsid w:val="009F09F6"/>
    <w:rsid w:val="009F4CA7"/>
    <w:rsid w:val="009F542D"/>
    <w:rsid w:val="009F5740"/>
    <w:rsid w:val="009F5848"/>
    <w:rsid w:val="009F68B1"/>
    <w:rsid w:val="00A0030B"/>
    <w:rsid w:val="00A006F6"/>
    <w:rsid w:val="00A00AD2"/>
    <w:rsid w:val="00A01725"/>
    <w:rsid w:val="00A0400B"/>
    <w:rsid w:val="00A101CF"/>
    <w:rsid w:val="00A106CB"/>
    <w:rsid w:val="00A11FE7"/>
    <w:rsid w:val="00A2274C"/>
    <w:rsid w:val="00A22CC4"/>
    <w:rsid w:val="00A22E80"/>
    <w:rsid w:val="00A2339A"/>
    <w:rsid w:val="00A262BA"/>
    <w:rsid w:val="00A32579"/>
    <w:rsid w:val="00A34DF4"/>
    <w:rsid w:val="00A36812"/>
    <w:rsid w:val="00A43282"/>
    <w:rsid w:val="00A46377"/>
    <w:rsid w:val="00A47D06"/>
    <w:rsid w:val="00A50432"/>
    <w:rsid w:val="00A5101C"/>
    <w:rsid w:val="00A5188B"/>
    <w:rsid w:val="00A57E03"/>
    <w:rsid w:val="00A603A0"/>
    <w:rsid w:val="00A6191C"/>
    <w:rsid w:val="00A62766"/>
    <w:rsid w:val="00A71829"/>
    <w:rsid w:val="00A77989"/>
    <w:rsid w:val="00A80B12"/>
    <w:rsid w:val="00A81602"/>
    <w:rsid w:val="00A81909"/>
    <w:rsid w:val="00A843F1"/>
    <w:rsid w:val="00A86D9D"/>
    <w:rsid w:val="00A877FA"/>
    <w:rsid w:val="00A87B56"/>
    <w:rsid w:val="00A91F5E"/>
    <w:rsid w:val="00A92510"/>
    <w:rsid w:val="00A96183"/>
    <w:rsid w:val="00A971BC"/>
    <w:rsid w:val="00AA3382"/>
    <w:rsid w:val="00AA562E"/>
    <w:rsid w:val="00AA7F3F"/>
    <w:rsid w:val="00AB1412"/>
    <w:rsid w:val="00AB17AE"/>
    <w:rsid w:val="00AB4FF0"/>
    <w:rsid w:val="00AC286B"/>
    <w:rsid w:val="00AC3B4D"/>
    <w:rsid w:val="00AC478E"/>
    <w:rsid w:val="00AC65F0"/>
    <w:rsid w:val="00AC7A41"/>
    <w:rsid w:val="00AD0D6C"/>
    <w:rsid w:val="00AD1CD1"/>
    <w:rsid w:val="00AD2F5B"/>
    <w:rsid w:val="00AD3955"/>
    <w:rsid w:val="00AD3CAB"/>
    <w:rsid w:val="00AD3F7F"/>
    <w:rsid w:val="00AD4B2A"/>
    <w:rsid w:val="00AD6A26"/>
    <w:rsid w:val="00AE57DF"/>
    <w:rsid w:val="00AE6A13"/>
    <w:rsid w:val="00AF0760"/>
    <w:rsid w:val="00AF2148"/>
    <w:rsid w:val="00AF3521"/>
    <w:rsid w:val="00AF465E"/>
    <w:rsid w:val="00AF4800"/>
    <w:rsid w:val="00AF566F"/>
    <w:rsid w:val="00AF6205"/>
    <w:rsid w:val="00AF6B2D"/>
    <w:rsid w:val="00AF6E88"/>
    <w:rsid w:val="00AF6FD2"/>
    <w:rsid w:val="00B01359"/>
    <w:rsid w:val="00B068BB"/>
    <w:rsid w:val="00B07B7A"/>
    <w:rsid w:val="00B13C93"/>
    <w:rsid w:val="00B15D02"/>
    <w:rsid w:val="00B17ED8"/>
    <w:rsid w:val="00B23BE5"/>
    <w:rsid w:val="00B2433D"/>
    <w:rsid w:val="00B31506"/>
    <w:rsid w:val="00B342C5"/>
    <w:rsid w:val="00B35275"/>
    <w:rsid w:val="00B37E7D"/>
    <w:rsid w:val="00B424E0"/>
    <w:rsid w:val="00B4259E"/>
    <w:rsid w:val="00B43D26"/>
    <w:rsid w:val="00B50264"/>
    <w:rsid w:val="00B52155"/>
    <w:rsid w:val="00B604EB"/>
    <w:rsid w:val="00B62A7F"/>
    <w:rsid w:val="00B658F9"/>
    <w:rsid w:val="00B74DB5"/>
    <w:rsid w:val="00B755B4"/>
    <w:rsid w:val="00B76688"/>
    <w:rsid w:val="00B77548"/>
    <w:rsid w:val="00B85D91"/>
    <w:rsid w:val="00B8752D"/>
    <w:rsid w:val="00B9181F"/>
    <w:rsid w:val="00B946F2"/>
    <w:rsid w:val="00B96D8C"/>
    <w:rsid w:val="00BB0D3B"/>
    <w:rsid w:val="00BB177A"/>
    <w:rsid w:val="00BB44C4"/>
    <w:rsid w:val="00BB4BEA"/>
    <w:rsid w:val="00BB5261"/>
    <w:rsid w:val="00BB644F"/>
    <w:rsid w:val="00BC22E4"/>
    <w:rsid w:val="00BC3965"/>
    <w:rsid w:val="00BD2076"/>
    <w:rsid w:val="00BD4498"/>
    <w:rsid w:val="00BD4719"/>
    <w:rsid w:val="00BD612B"/>
    <w:rsid w:val="00BE246E"/>
    <w:rsid w:val="00BF03BD"/>
    <w:rsid w:val="00BF04B5"/>
    <w:rsid w:val="00BF288E"/>
    <w:rsid w:val="00BF332F"/>
    <w:rsid w:val="00BF3422"/>
    <w:rsid w:val="00BF4FC7"/>
    <w:rsid w:val="00BF7EF3"/>
    <w:rsid w:val="00C0027C"/>
    <w:rsid w:val="00C002CA"/>
    <w:rsid w:val="00C037AC"/>
    <w:rsid w:val="00C03E33"/>
    <w:rsid w:val="00C03EFA"/>
    <w:rsid w:val="00C05D0A"/>
    <w:rsid w:val="00C062CF"/>
    <w:rsid w:val="00C06C3F"/>
    <w:rsid w:val="00C07D06"/>
    <w:rsid w:val="00C12657"/>
    <w:rsid w:val="00C13B26"/>
    <w:rsid w:val="00C17165"/>
    <w:rsid w:val="00C174D6"/>
    <w:rsid w:val="00C214A6"/>
    <w:rsid w:val="00C22165"/>
    <w:rsid w:val="00C25464"/>
    <w:rsid w:val="00C25D73"/>
    <w:rsid w:val="00C3287E"/>
    <w:rsid w:val="00C34977"/>
    <w:rsid w:val="00C3664A"/>
    <w:rsid w:val="00C36D0B"/>
    <w:rsid w:val="00C374D9"/>
    <w:rsid w:val="00C3775A"/>
    <w:rsid w:val="00C37FB0"/>
    <w:rsid w:val="00C40812"/>
    <w:rsid w:val="00C42E90"/>
    <w:rsid w:val="00C431E8"/>
    <w:rsid w:val="00C5410A"/>
    <w:rsid w:val="00C55932"/>
    <w:rsid w:val="00C55B1D"/>
    <w:rsid w:val="00C5654D"/>
    <w:rsid w:val="00C61CF9"/>
    <w:rsid w:val="00C63D28"/>
    <w:rsid w:val="00C67948"/>
    <w:rsid w:val="00C7040D"/>
    <w:rsid w:val="00C746B8"/>
    <w:rsid w:val="00C92789"/>
    <w:rsid w:val="00C93EE4"/>
    <w:rsid w:val="00C95B4E"/>
    <w:rsid w:val="00C96097"/>
    <w:rsid w:val="00CA13F0"/>
    <w:rsid w:val="00CA4A57"/>
    <w:rsid w:val="00CA7BD1"/>
    <w:rsid w:val="00CA7C5A"/>
    <w:rsid w:val="00CB05FD"/>
    <w:rsid w:val="00CB18AA"/>
    <w:rsid w:val="00CB3FBD"/>
    <w:rsid w:val="00CB5AAB"/>
    <w:rsid w:val="00CB5D7B"/>
    <w:rsid w:val="00CC0B8B"/>
    <w:rsid w:val="00CC2F3B"/>
    <w:rsid w:val="00CC376C"/>
    <w:rsid w:val="00CC7699"/>
    <w:rsid w:val="00CC7B96"/>
    <w:rsid w:val="00CD7558"/>
    <w:rsid w:val="00CE140E"/>
    <w:rsid w:val="00CF17E7"/>
    <w:rsid w:val="00D00405"/>
    <w:rsid w:val="00D00B88"/>
    <w:rsid w:val="00D014B6"/>
    <w:rsid w:val="00D030E8"/>
    <w:rsid w:val="00D036A6"/>
    <w:rsid w:val="00D06A4A"/>
    <w:rsid w:val="00D10332"/>
    <w:rsid w:val="00D10C49"/>
    <w:rsid w:val="00D1258E"/>
    <w:rsid w:val="00D126C4"/>
    <w:rsid w:val="00D152E3"/>
    <w:rsid w:val="00D15401"/>
    <w:rsid w:val="00D165EA"/>
    <w:rsid w:val="00D165FF"/>
    <w:rsid w:val="00D166E6"/>
    <w:rsid w:val="00D16D78"/>
    <w:rsid w:val="00D234B2"/>
    <w:rsid w:val="00D2522A"/>
    <w:rsid w:val="00D27602"/>
    <w:rsid w:val="00D30851"/>
    <w:rsid w:val="00D3107B"/>
    <w:rsid w:val="00D328FF"/>
    <w:rsid w:val="00D34834"/>
    <w:rsid w:val="00D34C43"/>
    <w:rsid w:val="00D36CFD"/>
    <w:rsid w:val="00D41FE4"/>
    <w:rsid w:val="00D43E76"/>
    <w:rsid w:val="00D46FFC"/>
    <w:rsid w:val="00D47068"/>
    <w:rsid w:val="00D47406"/>
    <w:rsid w:val="00D50F5F"/>
    <w:rsid w:val="00D516FE"/>
    <w:rsid w:val="00D52B19"/>
    <w:rsid w:val="00D57485"/>
    <w:rsid w:val="00D628DA"/>
    <w:rsid w:val="00D63ECE"/>
    <w:rsid w:val="00D6687D"/>
    <w:rsid w:val="00D71F94"/>
    <w:rsid w:val="00D7201E"/>
    <w:rsid w:val="00D7433F"/>
    <w:rsid w:val="00D74D7E"/>
    <w:rsid w:val="00D803DF"/>
    <w:rsid w:val="00D80548"/>
    <w:rsid w:val="00D8207D"/>
    <w:rsid w:val="00D84F3D"/>
    <w:rsid w:val="00D851E3"/>
    <w:rsid w:val="00D854A3"/>
    <w:rsid w:val="00D90AE3"/>
    <w:rsid w:val="00D937D7"/>
    <w:rsid w:val="00DA1448"/>
    <w:rsid w:val="00DA5BA3"/>
    <w:rsid w:val="00DA61B2"/>
    <w:rsid w:val="00DB0E54"/>
    <w:rsid w:val="00DB17DE"/>
    <w:rsid w:val="00DB2A7A"/>
    <w:rsid w:val="00DC05E2"/>
    <w:rsid w:val="00DC0BFF"/>
    <w:rsid w:val="00DC4307"/>
    <w:rsid w:val="00DC6EC2"/>
    <w:rsid w:val="00DC7491"/>
    <w:rsid w:val="00DD1C0A"/>
    <w:rsid w:val="00DD23DD"/>
    <w:rsid w:val="00DD26C0"/>
    <w:rsid w:val="00DD3A90"/>
    <w:rsid w:val="00DD63BC"/>
    <w:rsid w:val="00DE0642"/>
    <w:rsid w:val="00DE0A03"/>
    <w:rsid w:val="00DE436F"/>
    <w:rsid w:val="00DE510A"/>
    <w:rsid w:val="00DE53E5"/>
    <w:rsid w:val="00DE58AA"/>
    <w:rsid w:val="00DF3603"/>
    <w:rsid w:val="00DF38EB"/>
    <w:rsid w:val="00DF3AD1"/>
    <w:rsid w:val="00DF4207"/>
    <w:rsid w:val="00DF4542"/>
    <w:rsid w:val="00DF4C54"/>
    <w:rsid w:val="00E00B91"/>
    <w:rsid w:val="00E01D67"/>
    <w:rsid w:val="00E025CB"/>
    <w:rsid w:val="00E030EE"/>
    <w:rsid w:val="00E043ED"/>
    <w:rsid w:val="00E046F5"/>
    <w:rsid w:val="00E06458"/>
    <w:rsid w:val="00E10C80"/>
    <w:rsid w:val="00E12E5D"/>
    <w:rsid w:val="00E163C5"/>
    <w:rsid w:val="00E261B6"/>
    <w:rsid w:val="00E26372"/>
    <w:rsid w:val="00E41817"/>
    <w:rsid w:val="00E453CE"/>
    <w:rsid w:val="00E4725B"/>
    <w:rsid w:val="00E47FD5"/>
    <w:rsid w:val="00E512D6"/>
    <w:rsid w:val="00E52683"/>
    <w:rsid w:val="00E57740"/>
    <w:rsid w:val="00E578D4"/>
    <w:rsid w:val="00E62E02"/>
    <w:rsid w:val="00E633F3"/>
    <w:rsid w:val="00E63407"/>
    <w:rsid w:val="00E65FFE"/>
    <w:rsid w:val="00E7022C"/>
    <w:rsid w:val="00E711DC"/>
    <w:rsid w:val="00E71835"/>
    <w:rsid w:val="00E72372"/>
    <w:rsid w:val="00E7420E"/>
    <w:rsid w:val="00E77940"/>
    <w:rsid w:val="00E841E0"/>
    <w:rsid w:val="00E91F4A"/>
    <w:rsid w:val="00E94F8B"/>
    <w:rsid w:val="00E95DA8"/>
    <w:rsid w:val="00E978BB"/>
    <w:rsid w:val="00E97BDA"/>
    <w:rsid w:val="00EA0945"/>
    <w:rsid w:val="00EA1B7C"/>
    <w:rsid w:val="00EA34F4"/>
    <w:rsid w:val="00EA5A46"/>
    <w:rsid w:val="00EA5E6F"/>
    <w:rsid w:val="00EA7393"/>
    <w:rsid w:val="00EA77E8"/>
    <w:rsid w:val="00EB05A5"/>
    <w:rsid w:val="00EB0E98"/>
    <w:rsid w:val="00EB6CB7"/>
    <w:rsid w:val="00EB7864"/>
    <w:rsid w:val="00EC04C1"/>
    <w:rsid w:val="00EC0E25"/>
    <w:rsid w:val="00EC32FF"/>
    <w:rsid w:val="00EC4940"/>
    <w:rsid w:val="00EC5B71"/>
    <w:rsid w:val="00ED09DA"/>
    <w:rsid w:val="00ED2A82"/>
    <w:rsid w:val="00ED5287"/>
    <w:rsid w:val="00EE3537"/>
    <w:rsid w:val="00EF23F3"/>
    <w:rsid w:val="00EF3753"/>
    <w:rsid w:val="00EF4A97"/>
    <w:rsid w:val="00F106DC"/>
    <w:rsid w:val="00F10B75"/>
    <w:rsid w:val="00F11626"/>
    <w:rsid w:val="00F119D6"/>
    <w:rsid w:val="00F12155"/>
    <w:rsid w:val="00F13FE2"/>
    <w:rsid w:val="00F15FFA"/>
    <w:rsid w:val="00F22303"/>
    <w:rsid w:val="00F23F1A"/>
    <w:rsid w:val="00F25352"/>
    <w:rsid w:val="00F260ED"/>
    <w:rsid w:val="00F34636"/>
    <w:rsid w:val="00F35CD4"/>
    <w:rsid w:val="00F47FD1"/>
    <w:rsid w:val="00F51C30"/>
    <w:rsid w:val="00F5207C"/>
    <w:rsid w:val="00F548AF"/>
    <w:rsid w:val="00F573C1"/>
    <w:rsid w:val="00F57887"/>
    <w:rsid w:val="00F71F79"/>
    <w:rsid w:val="00F723F7"/>
    <w:rsid w:val="00F7319B"/>
    <w:rsid w:val="00F76A1A"/>
    <w:rsid w:val="00F81605"/>
    <w:rsid w:val="00F8211A"/>
    <w:rsid w:val="00F83560"/>
    <w:rsid w:val="00F85F55"/>
    <w:rsid w:val="00F87206"/>
    <w:rsid w:val="00F87375"/>
    <w:rsid w:val="00F900DA"/>
    <w:rsid w:val="00F903C3"/>
    <w:rsid w:val="00F926F4"/>
    <w:rsid w:val="00F94937"/>
    <w:rsid w:val="00F9554B"/>
    <w:rsid w:val="00FA1469"/>
    <w:rsid w:val="00FA4710"/>
    <w:rsid w:val="00FB4BD4"/>
    <w:rsid w:val="00FB7AC3"/>
    <w:rsid w:val="00FC07BE"/>
    <w:rsid w:val="00FC3C23"/>
    <w:rsid w:val="00FC4957"/>
    <w:rsid w:val="00FD2876"/>
    <w:rsid w:val="00FD6DB2"/>
    <w:rsid w:val="00FE6FC2"/>
    <w:rsid w:val="00FF1B91"/>
    <w:rsid w:val="00FF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919F"/>
  <w15:docId w15:val="{ADEB6FF4-E2B6-4FC3-B7C1-04D61B5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1A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B65"/>
    <w:pPr>
      <w:keepNext/>
      <w:keepLines/>
      <w:widowControl/>
      <w:autoSpaceDE/>
      <w:autoSpaceDN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75D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C0"/>
  </w:style>
  <w:style w:type="paragraph" w:styleId="Footer">
    <w:name w:val="footer"/>
    <w:basedOn w:val="Normal"/>
    <w:link w:val="FooterChar"/>
    <w:uiPriority w:val="99"/>
    <w:unhideWhenUsed/>
    <w:rsid w:val="0068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C0"/>
  </w:style>
  <w:style w:type="paragraph" w:styleId="ListParagraph">
    <w:name w:val="List Paragraph"/>
    <w:basedOn w:val="Normal"/>
    <w:uiPriority w:val="34"/>
    <w:qFormat/>
    <w:rsid w:val="00681AC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B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5158F"/>
    <w:rPr>
      <w:color w:val="0563C1" w:themeColor="hyperlink"/>
      <w:u w:val="single"/>
    </w:rPr>
  </w:style>
  <w:style w:type="table" w:styleId="LightShading-Accent5">
    <w:name w:val="Light Shading Accent 5"/>
    <w:basedOn w:val="TableNormal"/>
    <w:uiPriority w:val="60"/>
    <w:rsid w:val="00673EBD"/>
    <w:pPr>
      <w:spacing w:after="0" w:line="240" w:lineRule="auto"/>
    </w:pPr>
    <w:rPr>
      <w:color w:val="2E74B5" w:themeColor="accent5" w:themeShade="BF"/>
      <w:lang w:val="en-MY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1-11">
    <w:name w:val="تظليل متوسط 1 - تمييز 11"/>
    <w:basedOn w:val="TableNormal"/>
    <w:uiPriority w:val="63"/>
    <w:rsid w:val="00185CD4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تظليل فاتح - تمييز 11"/>
    <w:basedOn w:val="TableNormal"/>
    <w:uiPriority w:val="60"/>
    <w:rsid w:val="00DD26C0"/>
    <w:pPr>
      <w:spacing w:after="0" w:line="240" w:lineRule="auto"/>
    </w:pPr>
    <w:rPr>
      <w:color w:val="2F5496" w:themeColor="accent1" w:themeShade="BF"/>
      <w:lang w:val="en-MY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47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/>
    </w:rPr>
  </w:style>
  <w:style w:type="table" w:styleId="TableGrid">
    <w:name w:val="Table Grid"/>
    <w:basedOn w:val="TableNormal"/>
    <w:uiPriority w:val="39"/>
    <w:rsid w:val="0077475D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7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008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B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vcard">
    <w:name w:val="vcard"/>
    <w:basedOn w:val="DefaultParagraphFont"/>
    <w:rsid w:val="000E7B65"/>
  </w:style>
  <w:style w:type="character" w:styleId="Strong">
    <w:name w:val="Strong"/>
    <w:basedOn w:val="DefaultParagraphFont"/>
    <w:uiPriority w:val="22"/>
    <w:qFormat/>
    <w:rsid w:val="008F5D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2D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0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0D0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60D0"/>
    <w:rPr>
      <w:vertAlign w:val="superscript"/>
    </w:rPr>
  </w:style>
  <w:style w:type="character" w:customStyle="1" w:styleId="is-style-roboto">
    <w:name w:val="is-style-roboto"/>
    <w:basedOn w:val="DefaultParagraphFont"/>
    <w:rsid w:val="00EC04C1"/>
  </w:style>
  <w:style w:type="paragraph" w:styleId="Title">
    <w:name w:val="Title"/>
    <w:basedOn w:val="Normal"/>
    <w:next w:val="Normal"/>
    <w:link w:val="TitleChar"/>
    <w:uiPriority w:val="10"/>
    <w:qFormat/>
    <w:rsid w:val="00B2433D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433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0E6D-68BE-4FD8-A3FA-F6573B39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rahhal zammari</dc:creator>
  <cp:lastModifiedBy>Amer Abu Hania</cp:lastModifiedBy>
  <cp:revision>4</cp:revision>
  <cp:lastPrinted>2023-06-19T14:27:00Z</cp:lastPrinted>
  <dcterms:created xsi:type="dcterms:W3CDTF">2023-08-26T18:33:00Z</dcterms:created>
  <dcterms:modified xsi:type="dcterms:W3CDTF">2023-08-26T18:37:00Z</dcterms:modified>
</cp:coreProperties>
</file>